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A37" w:rsidRPr="00751303" w:rsidRDefault="00DD60AB" w:rsidP="006C3EE4">
      <w:pPr>
        <w:pStyle w:val="Title"/>
        <w:rPr>
          <w:sz w:val="32"/>
          <w:szCs w:val="32"/>
        </w:rPr>
      </w:pPr>
      <w:r w:rsidRPr="00751303">
        <w:rPr>
          <w:sz w:val="32"/>
          <w:szCs w:val="32"/>
        </w:rPr>
        <w:t>Forensic Science</w:t>
      </w:r>
    </w:p>
    <w:p w:rsidR="00046A37" w:rsidRPr="00751303" w:rsidRDefault="00DD60AB" w:rsidP="001451CF">
      <w:pPr>
        <w:jc w:val="center"/>
        <w:rPr>
          <w:rFonts w:ascii="Lucida Calligraphy" w:hAnsi="Lucida Calligraphy"/>
          <w:sz w:val="32"/>
          <w:szCs w:val="32"/>
        </w:rPr>
      </w:pPr>
      <w:r w:rsidRPr="00751303">
        <w:rPr>
          <w:rFonts w:ascii="Lucida Calligraphy" w:hAnsi="Lucida Calligraphy"/>
          <w:sz w:val="32"/>
          <w:szCs w:val="32"/>
        </w:rPr>
        <w:t>Course Syllabus</w:t>
      </w:r>
      <w:r w:rsidR="001451CF">
        <w:rPr>
          <w:rFonts w:ascii="Lucida Calligraphy" w:hAnsi="Lucida Calligraphy"/>
          <w:sz w:val="32"/>
          <w:szCs w:val="32"/>
        </w:rPr>
        <w:t xml:space="preserve">; </w:t>
      </w:r>
      <w:r w:rsidR="00C9771A">
        <w:rPr>
          <w:rFonts w:ascii="Lucida Calligraphy" w:hAnsi="Lucida Calligraphy"/>
          <w:sz w:val="32"/>
          <w:szCs w:val="32"/>
        </w:rPr>
        <w:t>2014 – 2015</w:t>
      </w:r>
      <w:bookmarkStart w:id="0" w:name="_GoBack"/>
      <w:bookmarkEnd w:id="0"/>
    </w:p>
    <w:p w:rsidR="00046A37" w:rsidRDefault="00046A37"/>
    <w:p w:rsidR="00046A37" w:rsidRPr="00751303" w:rsidRDefault="0084358D">
      <w:pPr>
        <w:rPr>
          <w:sz w:val="20"/>
        </w:rPr>
      </w:pPr>
      <w:r>
        <w:rPr>
          <w:sz w:val="20"/>
        </w:rPr>
        <w:t>WELCOME TO FORENSIC SCIENCE</w:t>
      </w:r>
      <w:r w:rsidR="00DD60AB" w:rsidRPr="00751303">
        <w:rPr>
          <w:sz w:val="20"/>
        </w:rPr>
        <w:t xml:space="preserve">!!! </w:t>
      </w:r>
      <w:r w:rsidR="00DD60AB" w:rsidRPr="00751303">
        <w:rPr>
          <w:sz w:val="20"/>
        </w:rPr>
        <w:sym w:font="Wingdings" w:char="F04A"/>
      </w:r>
    </w:p>
    <w:p w:rsidR="00046A37" w:rsidRPr="00751303" w:rsidRDefault="00046A37">
      <w:pPr>
        <w:rPr>
          <w:sz w:val="20"/>
        </w:rPr>
      </w:pPr>
    </w:p>
    <w:p w:rsidR="00046A37" w:rsidRPr="00751303" w:rsidRDefault="00DD60AB">
      <w:pPr>
        <w:rPr>
          <w:sz w:val="20"/>
        </w:rPr>
      </w:pPr>
      <w:r w:rsidRPr="00751303">
        <w:rPr>
          <w:sz w:val="20"/>
        </w:rPr>
        <w:t>I am very excited to have you in my class this year.  Here is a look at what we will be doing</w:t>
      </w:r>
      <w:r w:rsidR="00FE50C7" w:rsidRPr="00751303">
        <w:rPr>
          <w:sz w:val="20"/>
        </w:rPr>
        <w:t xml:space="preserve"> (in no particular order)</w:t>
      </w:r>
      <w:r w:rsidRPr="00751303">
        <w:rPr>
          <w:sz w:val="20"/>
        </w:rPr>
        <w:t>:</w:t>
      </w:r>
    </w:p>
    <w:p w:rsidR="00046A37" w:rsidRPr="00751303" w:rsidRDefault="00046A37" w:rsidP="00FE50C7">
      <w:pPr>
        <w:jc w:val="center"/>
        <w:rPr>
          <w:b/>
          <w:sz w:val="20"/>
        </w:rPr>
      </w:pPr>
    </w:p>
    <w:tbl>
      <w:tblPr>
        <w:tblW w:w="0" w:type="auto"/>
        <w:tblInd w:w="2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7"/>
      </w:tblGrid>
      <w:tr w:rsidR="00046A37" w:rsidRPr="00751303" w:rsidTr="001451CF">
        <w:tc>
          <w:tcPr>
            <w:tcW w:w="3087" w:type="dxa"/>
          </w:tcPr>
          <w:p w:rsidR="00046A37" w:rsidRPr="00751303" w:rsidRDefault="00FE50C7" w:rsidP="00FE50C7">
            <w:pPr>
              <w:jc w:val="center"/>
              <w:rPr>
                <w:b/>
                <w:sz w:val="20"/>
              </w:rPr>
            </w:pPr>
            <w:r w:rsidRPr="00751303">
              <w:rPr>
                <w:b/>
                <w:sz w:val="20"/>
              </w:rPr>
              <w:t>Topic</w:t>
            </w:r>
            <w:r w:rsidR="00DD60AB" w:rsidRPr="00751303">
              <w:rPr>
                <w:b/>
                <w:sz w:val="20"/>
              </w:rPr>
              <w:t xml:space="preserve"> Title</w:t>
            </w:r>
          </w:p>
        </w:tc>
      </w:tr>
      <w:tr w:rsidR="00046A37" w:rsidRPr="00751303" w:rsidTr="001451CF">
        <w:tc>
          <w:tcPr>
            <w:tcW w:w="3087" w:type="dxa"/>
          </w:tcPr>
          <w:p w:rsidR="00046A37" w:rsidRPr="00751303" w:rsidRDefault="00DD60AB">
            <w:pPr>
              <w:rPr>
                <w:sz w:val="20"/>
              </w:rPr>
            </w:pPr>
            <w:r w:rsidRPr="00751303">
              <w:rPr>
                <w:sz w:val="20"/>
              </w:rPr>
              <w:t>Introduction &amp; Safety</w:t>
            </w:r>
          </w:p>
        </w:tc>
      </w:tr>
      <w:tr w:rsidR="00046A37" w:rsidRPr="00751303" w:rsidTr="001451CF">
        <w:tc>
          <w:tcPr>
            <w:tcW w:w="3087" w:type="dxa"/>
          </w:tcPr>
          <w:p w:rsidR="00FE50C7" w:rsidRPr="00751303" w:rsidRDefault="00FE50C7">
            <w:pPr>
              <w:rPr>
                <w:sz w:val="20"/>
              </w:rPr>
            </w:pPr>
            <w:r w:rsidRPr="00751303">
              <w:rPr>
                <w:sz w:val="20"/>
              </w:rPr>
              <w:t>History of Forensics</w:t>
            </w:r>
          </w:p>
        </w:tc>
      </w:tr>
      <w:tr w:rsidR="00E27A02" w:rsidRPr="00751303" w:rsidTr="001451CF">
        <w:tc>
          <w:tcPr>
            <w:tcW w:w="3087" w:type="dxa"/>
          </w:tcPr>
          <w:p w:rsidR="00E27A02" w:rsidRPr="00751303" w:rsidRDefault="00E27A02">
            <w:pPr>
              <w:rPr>
                <w:sz w:val="20"/>
              </w:rPr>
            </w:pPr>
            <w:r>
              <w:rPr>
                <w:sz w:val="20"/>
              </w:rPr>
              <w:t>Deductive Reasoning</w:t>
            </w:r>
          </w:p>
        </w:tc>
      </w:tr>
      <w:tr w:rsidR="00046A37" w:rsidRPr="00751303" w:rsidTr="001451CF">
        <w:tc>
          <w:tcPr>
            <w:tcW w:w="3087" w:type="dxa"/>
          </w:tcPr>
          <w:p w:rsidR="00046A37" w:rsidRPr="00751303" w:rsidRDefault="00FE50C7">
            <w:pPr>
              <w:rPr>
                <w:sz w:val="20"/>
              </w:rPr>
            </w:pPr>
            <w:r w:rsidRPr="00751303">
              <w:rPr>
                <w:sz w:val="20"/>
              </w:rPr>
              <w:t>Crime Scene Documentation</w:t>
            </w:r>
          </w:p>
        </w:tc>
      </w:tr>
      <w:tr w:rsidR="00046A37" w:rsidRPr="00751303" w:rsidTr="001451CF">
        <w:tc>
          <w:tcPr>
            <w:tcW w:w="3087" w:type="dxa"/>
          </w:tcPr>
          <w:p w:rsidR="00FE50C7" w:rsidRPr="00751303" w:rsidRDefault="00FE50C7">
            <w:pPr>
              <w:rPr>
                <w:sz w:val="20"/>
              </w:rPr>
            </w:pPr>
            <w:r w:rsidRPr="00751303">
              <w:rPr>
                <w:sz w:val="20"/>
              </w:rPr>
              <w:t>Fingerprinting</w:t>
            </w:r>
          </w:p>
        </w:tc>
      </w:tr>
      <w:tr w:rsidR="00046A37" w:rsidRPr="00751303" w:rsidTr="001451CF">
        <w:tc>
          <w:tcPr>
            <w:tcW w:w="3087" w:type="dxa"/>
          </w:tcPr>
          <w:p w:rsidR="00046A37" w:rsidRPr="00751303" w:rsidRDefault="00EA14E2">
            <w:pPr>
              <w:rPr>
                <w:sz w:val="20"/>
              </w:rPr>
            </w:pPr>
            <w:r>
              <w:rPr>
                <w:sz w:val="20"/>
              </w:rPr>
              <w:t>Serology</w:t>
            </w:r>
          </w:p>
        </w:tc>
      </w:tr>
      <w:tr w:rsidR="00046A37" w:rsidRPr="00751303" w:rsidTr="001451CF">
        <w:tc>
          <w:tcPr>
            <w:tcW w:w="3087" w:type="dxa"/>
          </w:tcPr>
          <w:p w:rsidR="00046A37" w:rsidRPr="00751303" w:rsidRDefault="00FE50C7">
            <w:pPr>
              <w:rPr>
                <w:sz w:val="20"/>
              </w:rPr>
            </w:pPr>
            <w:r w:rsidRPr="00751303">
              <w:rPr>
                <w:sz w:val="20"/>
              </w:rPr>
              <w:t>Forgery &amp; Counterfeiting</w:t>
            </w:r>
          </w:p>
        </w:tc>
      </w:tr>
      <w:tr w:rsidR="00046A37" w:rsidRPr="00751303" w:rsidTr="001451CF">
        <w:tc>
          <w:tcPr>
            <w:tcW w:w="3087" w:type="dxa"/>
          </w:tcPr>
          <w:p w:rsidR="00046A37" w:rsidRPr="00751303" w:rsidRDefault="00FE50C7">
            <w:pPr>
              <w:rPr>
                <w:sz w:val="20"/>
              </w:rPr>
            </w:pPr>
            <w:r w:rsidRPr="00751303">
              <w:rPr>
                <w:sz w:val="20"/>
              </w:rPr>
              <w:t>Impressions</w:t>
            </w:r>
          </w:p>
        </w:tc>
      </w:tr>
      <w:tr w:rsidR="00046A37" w:rsidRPr="00751303" w:rsidTr="001451CF">
        <w:tc>
          <w:tcPr>
            <w:tcW w:w="3087" w:type="dxa"/>
          </w:tcPr>
          <w:p w:rsidR="00046A37" w:rsidRPr="00751303" w:rsidRDefault="00FE50C7">
            <w:pPr>
              <w:rPr>
                <w:sz w:val="20"/>
              </w:rPr>
            </w:pPr>
            <w:r w:rsidRPr="00751303">
              <w:rPr>
                <w:sz w:val="20"/>
              </w:rPr>
              <w:t>Hair &amp; Fibers</w:t>
            </w:r>
          </w:p>
        </w:tc>
      </w:tr>
      <w:tr w:rsidR="00046A37" w:rsidRPr="00751303" w:rsidTr="001451CF">
        <w:tc>
          <w:tcPr>
            <w:tcW w:w="3087" w:type="dxa"/>
          </w:tcPr>
          <w:p w:rsidR="00046A37" w:rsidRPr="00751303" w:rsidRDefault="00FE50C7">
            <w:pPr>
              <w:rPr>
                <w:sz w:val="20"/>
              </w:rPr>
            </w:pPr>
            <w:r w:rsidRPr="00751303">
              <w:rPr>
                <w:sz w:val="20"/>
              </w:rPr>
              <w:t>Ballistics &amp; Glass Analysis</w:t>
            </w:r>
          </w:p>
        </w:tc>
      </w:tr>
      <w:tr w:rsidR="00FE50C7" w:rsidRPr="00751303" w:rsidTr="001451CF">
        <w:tc>
          <w:tcPr>
            <w:tcW w:w="3087" w:type="dxa"/>
          </w:tcPr>
          <w:p w:rsidR="00FE50C7" w:rsidRPr="00751303" w:rsidRDefault="00E27A02">
            <w:pPr>
              <w:rPr>
                <w:sz w:val="20"/>
              </w:rPr>
            </w:pPr>
            <w:r>
              <w:rPr>
                <w:sz w:val="20"/>
              </w:rPr>
              <w:t>Toxicology</w:t>
            </w:r>
          </w:p>
        </w:tc>
      </w:tr>
      <w:tr w:rsidR="00E27A02" w:rsidRPr="00751303" w:rsidTr="001451CF">
        <w:tc>
          <w:tcPr>
            <w:tcW w:w="3087" w:type="dxa"/>
          </w:tcPr>
          <w:p w:rsidR="00E27A02" w:rsidRDefault="00E27A02">
            <w:pPr>
              <w:rPr>
                <w:sz w:val="20"/>
              </w:rPr>
            </w:pPr>
            <w:r>
              <w:rPr>
                <w:sz w:val="20"/>
              </w:rPr>
              <w:t>Arson Analysis</w:t>
            </w:r>
          </w:p>
        </w:tc>
      </w:tr>
      <w:tr w:rsidR="00FE50C7" w:rsidRPr="00751303" w:rsidTr="001451CF">
        <w:tc>
          <w:tcPr>
            <w:tcW w:w="3087" w:type="dxa"/>
          </w:tcPr>
          <w:p w:rsidR="00FE50C7" w:rsidRPr="00751303" w:rsidRDefault="00FE50C7">
            <w:pPr>
              <w:rPr>
                <w:sz w:val="20"/>
              </w:rPr>
            </w:pPr>
            <w:r w:rsidRPr="00751303">
              <w:rPr>
                <w:sz w:val="20"/>
              </w:rPr>
              <w:t>Soil Analysis</w:t>
            </w:r>
          </w:p>
        </w:tc>
      </w:tr>
      <w:tr w:rsidR="00E27A02" w:rsidRPr="00751303" w:rsidTr="001451CF">
        <w:tc>
          <w:tcPr>
            <w:tcW w:w="3087" w:type="dxa"/>
          </w:tcPr>
          <w:p w:rsidR="00E27A02" w:rsidRPr="00751303" w:rsidRDefault="00E27A02">
            <w:pPr>
              <w:rPr>
                <w:sz w:val="20"/>
              </w:rPr>
            </w:pPr>
            <w:r>
              <w:rPr>
                <w:sz w:val="20"/>
              </w:rPr>
              <w:t>DNA Evidence</w:t>
            </w:r>
          </w:p>
        </w:tc>
      </w:tr>
      <w:tr w:rsidR="00FE50C7" w:rsidRPr="00751303" w:rsidTr="001451CF">
        <w:tc>
          <w:tcPr>
            <w:tcW w:w="3087" w:type="dxa"/>
          </w:tcPr>
          <w:p w:rsidR="00FE50C7" w:rsidRPr="00751303" w:rsidRDefault="00FE50C7">
            <w:pPr>
              <w:rPr>
                <w:sz w:val="20"/>
              </w:rPr>
            </w:pPr>
            <w:r w:rsidRPr="00751303">
              <w:rPr>
                <w:sz w:val="20"/>
              </w:rPr>
              <w:t>Suspect Descriptions/Interviewing</w:t>
            </w:r>
          </w:p>
        </w:tc>
      </w:tr>
      <w:tr w:rsidR="00FE50C7" w:rsidRPr="00751303" w:rsidTr="001451CF">
        <w:tc>
          <w:tcPr>
            <w:tcW w:w="3087" w:type="dxa"/>
          </w:tcPr>
          <w:p w:rsidR="00FE50C7" w:rsidRPr="00751303" w:rsidRDefault="00FE50C7">
            <w:pPr>
              <w:rPr>
                <w:sz w:val="20"/>
              </w:rPr>
            </w:pPr>
            <w:r w:rsidRPr="00751303">
              <w:rPr>
                <w:sz w:val="20"/>
              </w:rPr>
              <w:t>Entomology</w:t>
            </w:r>
          </w:p>
        </w:tc>
      </w:tr>
      <w:tr w:rsidR="00E27A02" w:rsidRPr="00751303" w:rsidTr="001451CF">
        <w:tc>
          <w:tcPr>
            <w:tcW w:w="3087" w:type="dxa"/>
          </w:tcPr>
          <w:p w:rsidR="00E27A02" w:rsidRPr="00751303" w:rsidRDefault="00E27A02">
            <w:pPr>
              <w:rPr>
                <w:sz w:val="20"/>
              </w:rPr>
            </w:pPr>
            <w:r>
              <w:rPr>
                <w:sz w:val="20"/>
              </w:rPr>
              <w:t>Electronic Crime</w:t>
            </w:r>
          </w:p>
        </w:tc>
      </w:tr>
    </w:tbl>
    <w:p w:rsidR="00046A37" w:rsidRPr="00751303" w:rsidRDefault="00046A37">
      <w:pPr>
        <w:rPr>
          <w:sz w:val="20"/>
        </w:rPr>
      </w:pPr>
    </w:p>
    <w:p w:rsidR="00046A37" w:rsidRPr="00751303" w:rsidRDefault="00DD60AB">
      <w:pPr>
        <w:rPr>
          <w:sz w:val="20"/>
        </w:rPr>
      </w:pPr>
      <w:r w:rsidRPr="00751303">
        <w:rPr>
          <w:sz w:val="20"/>
        </w:rPr>
        <w:t>Your responsibilities for this class are:</w:t>
      </w:r>
    </w:p>
    <w:p w:rsidR="00046A37" w:rsidRPr="00751303" w:rsidRDefault="00DD60AB">
      <w:pPr>
        <w:numPr>
          <w:ilvl w:val="0"/>
          <w:numId w:val="1"/>
        </w:numPr>
        <w:rPr>
          <w:sz w:val="20"/>
        </w:rPr>
      </w:pPr>
      <w:r w:rsidRPr="00751303">
        <w:rPr>
          <w:sz w:val="20"/>
        </w:rPr>
        <w:t>To follow the classroom policy.</w:t>
      </w:r>
    </w:p>
    <w:p w:rsidR="00046A37" w:rsidRPr="00751303" w:rsidRDefault="00DD60AB">
      <w:pPr>
        <w:numPr>
          <w:ilvl w:val="0"/>
          <w:numId w:val="1"/>
        </w:numPr>
        <w:rPr>
          <w:sz w:val="20"/>
        </w:rPr>
      </w:pPr>
      <w:r w:rsidRPr="00751303">
        <w:rPr>
          <w:sz w:val="20"/>
        </w:rPr>
        <w:t>To study and work to the best of your ability.</w:t>
      </w:r>
    </w:p>
    <w:p w:rsidR="00046A37" w:rsidRPr="00751303" w:rsidRDefault="00DD60AB">
      <w:pPr>
        <w:numPr>
          <w:ilvl w:val="0"/>
          <w:numId w:val="1"/>
        </w:numPr>
        <w:rPr>
          <w:sz w:val="20"/>
        </w:rPr>
      </w:pPr>
      <w:r w:rsidRPr="00751303">
        <w:rPr>
          <w:sz w:val="20"/>
        </w:rPr>
        <w:t>To take care of your handouts.</w:t>
      </w:r>
    </w:p>
    <w:p w:rsidR="00046A37" w:rsidRPr="00751303" w:rsidRDefault="00DD60AB">
      <w:pPr>
        <w:numPr>
          <w:ilvl w:val="0"/>
          <w:numId w:val="1"/>
        </w:numPr>
        <w:rPr>
          <w:sz w:val="20"/>
        </w:rPr>
      </w:pPr>
      <w:r w:rsidRPr="00751303">
        <w:rPr>
          <w:sz w:val="20"/>
        </w:rPr>
        <w:t>To learn how to be a CSI and work as a team.</w:t>
      </w:r>
    </w:p>
    <w:p w:rsidR="00046A37" w:rsidRPr="00751303" w:rsidRDefault="00DD60AB" w:rsidP="00FE50C7">
      <w:pPr>
        <w:numPr>
          <w:ilvl w:val="0"/>
          <w:numId w:val="1"/>
        </w:numPr>
        <w:rPr>
          <w:sz w:val="20"/>
        </w:rPr>
      </w:pPr>
      <w:r w:rsidRPr="00751303">
        <w:rPr>
          <w:sz w:val="20"/>
        </w:rPr>
        <w:t>To have a great time!</w:t>
      </w:r>
    </w:p>
    <w:p w:rsidR="00046A37" w:rsidRPr="00751303" w:rsidRDefault="00046A37">
      <w:pPr>
        <w:rPr>
          <w:b/>
          <w:sz w:val="20"/>
        </w:rPr>
      </w:pPr>
    </w:p>
    <w:p w:rsidR="00046A37" w:rsidRPr="00751303" w:rsidRDefault="00DD60AB">
      <w:pPr>
        <w:rPr>
          <w:sz w:val="20"/>
        </w:rPr>
      </w:pPr>
      <w:r w:rsidRPr="00751303">
        <w:rPr>
          <w:b/>
          <w:sz w:val="20"/>
        </w:rPr>
        <w:t>Homework:</w:t>
      </w:r>
      <w:r w:rsidR="00751303">
        <w:rPr>
          <w:sz w:val="20"/>
        </w:rPr>
        <w:t xml:space="preserve">  </w:t>
      </w:r>
      <w:r w:rsidRPr="00751303">
        <w:rPr>
          <w:sz w:val="20"/>
        </w:rPr>
        <w:t xml:space="preserve">You will receive homework for </w:t>
      </w:r>
      <w:r w:rsidR="00751303">
        <w:rPr>
          <w:sz w:val="20"/>
        </w:rPr>
        <w:t xml:space="preserve">almost </w:t>
      </w:r>
      <w:r w:rsidRPr="00751303">
        <w:rPr>
          <w:sz w:val="20"/>
        </w:rPr>
        <w:t xml:space="preserve">every class.  </w:t>
      </w:r>
      <w:r w:rsidR="00912109">
        <w:rPr>
          <w:sz w:val="20"/>
        </w:rPr>
        <w:t>Homework will include Crimes on File, in which you will read about a crime or a criminal and answer a few questions.  Homework</w:t>
      </w:r>
      <w:r w:rsidR="00E27A02">
        <w:rPr>
          <w:sz w:val="20"/>
        </w:rPr>
        <w:t xml:space="preserve"> may</w:t>
      </w:r>
      <w:r w:rsidR="00912109">
        <w:rPr>
          <w:sz w:val="20"/>
        </w:rPr>
        <w:t xml:space="preserve"> also</w:t>
      </w:r>
      <w:r w:rsidR="00E27A02">
        <w:rPr>
          <w:sz w:val="20"/>
        </w:rPr>
        <w:t xml:space="preserve"> </w:t>
      </w:r>
      <w:r w:rsidR="00912109">
        <w:rPr>
          <w:sz w:val="20"/>
        </w:rPr>
        <w:t>i</w:t>
      </w:r>
      <w:r w:rsidR="00E27A02">
        <w:rPr>
          <w:sz w:val="20"/>
        </w:rPr>
        <w:t>nclude worksheets, but will more likely be working on lab reports and solutions to cases.</w:t>
      </w:r>
    </w:p>
    <w:p w:rsidR="00046A37" w:rsidRPr="00751303" w:rsidRDefault="00046A37">
      <w:pPr>
        <w:rPr>
          <w:sz w:val="20"/>
        </w:rPr>
      </w:pPr>
    </w:p>
    <w:p w:rsidR="00046A37" w:rsidRPr="00751303" w:rsidRDefault="00DD60AB">
      <w:pPr>
        <w:rPr>
          <w:b/>
          <w:sz w:val="20"/>
        </w:rPr>
      </w:pPr>
      <w:r w:rsidRPr="00751303">
        <w:rPr>
          <w:b/>
          <w:sz w:val="20"/>
        </w:rPr>
        <w:t>Crime Scenes:</w:t>
      </w:r>
    </w:p>
    <w:p w:rsidR="00046A37" w:rsidRPr="00751303" w:rsidRDefault="00DD60AB">
      <w:pPr>
        <w:rPr>
          <w:sz w:val="20"/>
        </w:rPr>
      </w:pPr>
      <w:r w:rsidRPr="00751303">
        <w:rPr>
          <w:sz w:val="20"/>
        </w:rPr>
        <w:t xml:space="preserve">You will have a different crime scene for each </w:t>
      </w:r>
      <w:r w:rsidR="00FE50C7" w:rsidRPr="00751303">
        <w:rPr>
          <w:sz w:val="20"/>
        </w:rPr>
        <w:t>topic/</w:t>
      </w:r>
      <w:r w:rsidRPr="00751303">
        <w:rPr>
          <w:sz w:val="20"/>
        </w:rPr>
        <w:t>unit.  Due to space limitations, these crime scenes may be temporary.  If we can set up outside, we will, even in the middle of winter…so be prepared!</w:t>
      </w:r>
      <w:r w:rsidR="00FE50C7" w:rsidRPr="00751303">
        <w:rPr>
          <w:sz w:val="20"/>
        </w:rPr>
        <w:t xml:space="preserve">  </w:t>
      </w:r>
    </w:p>
    <w:p w:rsidR="00FE50C7" w:rsidRPr="00751303" w:rsidRDefault="00FE50C7">
      <w:pPr>
        <w:rPr>
          <w:sz w:val="20"/>
        </w:rPr>
      </w:pPr>
    </w:p>
    <w:p w:rsidR="00FE50C7" w:rsidRPr="00751303" w:rsidRDefault="00A71F99">
      <w:pPr>
        <w:rPr>
          <w:sz w:val="20"/>
        </w:rPr>
      </w:pPr>
      <w:r w:rsidRPr="00751303">
        <w:rPr>
          <w:sz w:val="20"/>
        </w:rPr>
        <w:t xml:space="preserve">You will be given numerous labs on each topic in order to learn the techniques.  Sometimes, there will be a homework assignment or lab write-up associated with these labs.  Many times, the labs will incorporate mini crime scenes.  Once you are able to complete the techniques to the teacher’s satisfaction, you will be given a comprehensive crime scene that tests your abilities to complete the tasks, work as a team, solve the case, and bring your suspect to justice.  </w:t>
      </w:r>
    </w:p>
    <w:p w:rsidR="00751303" w:rsidRPr="00751303" w:rsidRDefault="00751303">
      <w:pPr>
        <w:rPr>
          <w:sz w:val="20"/>
        </w:rPr>
      </w:pPr>
    </w:p>
    <w:p w:rsidR="00751303" w:rsidRPr="00751303" w:rsidRDefault="00751303">
      <w:pPr>
        <w:rPr>
          <w:sz w:val="20"/>
        </w:rPr>
      </w:pPr>
      <w:r w:rsidRPr="00751303">
        <w:rPr>
          <w:sz w:val="20"/>
        </w:rPr>
        <w:t>Crime scenes will build in complexity, with each new scene incorporating many (or, in some cases, all) of the techniques you have learned up to that point.  Be prepared to show your competency in any technique at any time.</w:t>
      </w:r>
    </w:p>
    <w:p w:rsidR="00046A37" w:rsidRPr="00751303" w:rsidRDefault="00046A37">
      <w:pPr>
        <w:rPr>
          <w:b/>
          <w:sz w:val="20"/>
        </w:rPr>
      </w:pPr>
    </w:p>
    <w:p w:rsidR="00046A37" w:rsidRPr="00751303" w:rsidRDefault="00DD60AB">
      <w:pPr>
        <w:rPr>
          <w:b/>
          <w:sz w:val="20"/>
        </w:rPr>
      </w:pPr>
      <w:r w:rsidRPr="00751303">
        <w:rPr>
          <w:b/>
          <w:sz w:val="20"/>
        </w:rPr>
        <w:t>Tests &amp; Quizzes:</w:t>
      </w:r>
      <w:r w:rsidR="00751303">
        <w:rPr>
          <w:b/>
          <w:sz w:val="20"/>
        </w:rPr>
        <w:t xml:space="preserve"> </w:t>
      </w:r>
      <w:r w:rsidR="00EA14E2">
        <w:rPr>
          <w:sz w:val="20"/>
        </w:rPr>
        <w:t>Midterm &amp; Final exams only.</w:t>
      </w:r>
      <w:r w:rsidRPr="00751303">
        <w:rPr>
          <w:sz w:val="20"/>
        </w:rPr>
        <w:t xml:space="preserve">  </w:t>
      </w:r>
    </w:p>
    <w:p w:rsidR="00046A37" w:rsidRPr="00751303" w:rsidRDefault="00046A37">
      <w:pPr>
        <w:rPr>
          <w:b/>
          <w:sz w:val="20"/>
        </w:rPr>
      </w:pPr>
    </w:p>
    <w:p w:rsidR="00046A37" w:rsidRPr="00751303" w:rsidRDefault="00DD60AB">
      <w:pPr>
        <w:rPr>
          <w:sz w:val="20"/>
        </w:rPr>
      </w:pPr>
      <w:r w:rsidRPr="00751303">
        <w:rPr>
          <w:b/>
          <w:sz w:val="20"/>
        </w:rPr>
        <w:t>Approximate Grading:</w:t>
      </w:r>
    </w:p>
    <w:p w:rsidR="00046A37" w:rsidRPr="00751303" w:rsidRDefault="00E27A02">
      <w:pPr>
        <w:rPr>
          <w:sz w:val="20"/>
        </w:rPr>
      </w:pPr>
      <w:r>
        <w:rPr>
          <w:sz w:val="20"/>
        </w:rPr>
        <w:tab/>
        <w:t>Participation &amp; Teamwork: 10%</w:t>
      </w:r>
    </w:p>
    <w:p w:rsidR="00046A37" w:rsidRPr="00751303" w:rsidRDefault="00E27A02">
      <w:pPr>
        <w:rPr>
          <w:sz w:val="20"/>
        </w:rPr>
      </w:pPr>
      <w:r>
        <w:rPr>
          <w:sz w:val="20"/>
        </w:rPr>
        <w:tab/>
        <w:t>Technique Competency: 2</w:t>
      </w:r>
      <w:r w:rsidR="00A66A61">
        <w:rPr>
          <w:sz w:val="20"/>
        </w:rPr>
        <w:t>0</w:t>
      </w:r>
      <w:r w:rsidR="00DD60AB" w:rsidRPr="00751303">
        <w:rPr>
          <w:sz w:val="20"/>
        </w:rPr>
        <w:t>%</w:t>
      </w:r>
    </w:p>
    <w:p w:rsidR="00E27A02" w:rsidRDefault="00E27A02">
      <w:pPr>
        <w:rPr>
          <w:sz w:val="20"/>
        </w:rPr>
      </w:pPr>
      <w:r>
        <w:rPr>
          <w:sz w:val="20"/>
        </w:rPr>
        <w:tab/>
        <w:t>Lab Reports: 40%</w:t>
      </w:r>
    </w:p>
    <w:p w:rsidR="00A66A61" w:rsidRDefault="00A66A61">
      <w:pPr>
        <w:rPr>
          <w:sz w:val="20"/>
        </w:rPr>
      </w:pPr>
      <w:r w:rsidRPr="00751303">
        <w:rPr>
          <w:sz w:val="20"/>
        </w:rPr>
        <w:tab/>
        <w:t>Homework: 10%</w:t>
      </w:r>
    </w:p>
    <w:p w:rsidR="00EA14E2" w:rsidRPr="00751303" w:rsidRDefault="00EA14E2">
      <w:pPr>
        <w:rPr>
          <w:sz w:val="20"/>
        </w:rPr>
      </w:pPr>
      <w:r>
        <w:rPr>
          <w:sz w:val="20"/>
        </w:rPr>
        <w:tab/>
        <w:t xml:space="preserve">Exams: 20% </w:t>
      </w:r>
    </w:p>
    <w:p w:rsidR="00046A37" w:rsidRPr="00751303" w:rsidRDefault="00046A37">
      <w:pPr>
        <w:rPr>
          <w:sz w:val="20"/>
        </w:rPr>
      </w:pPr>
    </w:p>
    <w:p w:rsidR="00DD60AB" w:rsidRPr="00751303" w:rsidRDefault="00DD60AB">
      <w:pPr>
        <w:rPr>
          <w:sz w:val="20"/>
        </w:rPr>
      </w:pPr>
      <w:r w:rsidRPr="00751303">
        <w:rPr>
          <w:sz w:val="20"/>
        </w:rPr>
        <w:t xml:space="preserve">You are required to have goggles and gloves on at all times during when visiting the crime scenes or working in the lab.  </w:t>
      </w:r>
    </w:p>
    <w:sectPr w:rsidR="00DD60AB" w:rsidRPr="00751303" w:rsidSect="00046A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F5F88"/>
    <w:multiLevelType w:val="hybridMultilevel"/>
    <w:tmpl w:val="785E45B2"/>
    <w:lvl w:ilvl="0" w:tplc="60DE9970">
      <w:start w:val="1"/>
      <w:numFmt w:val="decimal"/>
      <w:lvlText w:val="%1."/>
      <w:lvlJc w:val="left"/>
      <w:pPr>
        <w:tabs>
          <w:tab w:val="num" w:pos="1080"/>
        </w:tabs>
        <w:ind w:left="1080" w:hanging="360"/>
      </w:pPr>
      <w:rPr>
        <w:rFonts w:hint="default"/>
      </w:rPr>
    </w:lvl>
    <w:lvl w:ilvl="1" w:tplc="E9145B76" w:tentative="1">
      <w:start w:val="1"/>
      <w:numFmt w:val="lowerLetter"/>
      <w:lvlText w:val="%2."/>
      <w:lvlJc w:val="left"/>
      <w:pPr>
        <w:tabs>
          <w:tab w:val="num" w:pos="1800"/>
        </w:tabs>
        <w:ind w:left="1800" w:hanging="360"/>
      </w:pPr>
    </w:lvl>
    <w:lvl w:ilvl="2" w:tplc="1BB424B2" w:tentative="1">
      <w:start w:val="1"/>
      <w:numFmt w:val="lowerRoman"/>
      <w:lvlText w:val="%3."/>
      <w:lvlJc w:val="right"/>
      <w:pPr>
        <w:tabs>
          <w:tab w:val="num" w:pos="2520"/>
        </w:tabs>
        <w:ind w:left="2520" w:hanging="180"/>
      </w:pPr>
    </w:lvl>
    <w:lvl w:ilvl="3" w:tplc="10F272D0" w:tentative="1">
      <w:start w:val="1"/>
      <w:numFmt w:val="decimal"/>
      <w:lvlText w:val="%4."/>
      <w:lvlJc w:val="left"/>
      <w:pPr>
        <w:tabs>
          <w:tab w:val="num" w:pos="3240"/>
        </w:tabs>
        <w:ind w:left="3240" w:hanging="360"/>
      </w:pPr>
    </w:lvl>
    <w:lvl w:ilvl="4" w:tplc="FC5AC4A8" w:tentative="1">
      <w:start w:val="1"/>
      <w:numFmt w:val="lowerLetter"/>
      <w:lvlText w:val="%5."/>
      <w:lvlJc w:val="left"/>
      <w:pPr>
        <w:tabs>
          <w:tab w:val="num" w:pos="3960"/>
        </w:tabs>
        <w:ind w:left="3960" w:hanging="360"/>
      </w:pPr>
    </w:lvl>
    <w:lvl w:ilvl="5" w:tplc="1974DB80" w:tentative="1">
      <w:start w:val="1"/>
      <w:numFmt w:val="lowerRoman"/>
      <w:lvlText w:val="%6."/>
      <w:lvlJc w:val="right"/>
      <w:pPr>
        <w:tabs>
          <w:tab w:val="num" w:pos="4680"/>
        </w:tabs>
        <w:ind w:left="4680" w:hanging="180"/>
      </w:pPr>
    </w:lvl>
    <w:lvl w:ilvl="6" w:tplc="5310E720" w:tentative="1">
      <w:start w:val="1"/>
      <w:numFmt w:val="decimal"/>
      <w:lvlText w:val="%7."/>
      <w:lvlJc w:val="left"/>
      <w:pPr>
        <w:tabs>
          <w:tab w:val="num" w:pos="5400"/>
        </w:tabs>
        <w:ind w:left="5400" w:hanging="360"/>
      </w:pPr>
    </w:lvl>
    <w:lvl w:ilvl="7" w:tplc="685E681C" w:tentative="1">
      <w:start w:val="1"/>
      <w:numFmt w:val="lowerLetter"/>
      <w:lvlText w:val="%8."/>
      <w:lvlJc w:val="left"/>
      <w:pPr>
        <w:tabs>
          <w:tab w:val="num" w:pos="6120"/>
        </w:tabs>
        <w:ind w:left="6120" w:hanging="360"/>
      </w:pPr>
    </w:lvl>
    <w:lvl w:ilvl="8" w:tplc="7CF2D6E4"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E4"/>
    <w:rsid w:val="00046A37"/>
    <w:rsid w:val="00106398"/>
    <w:rsid w:val="001451CF"/>
    <w:rsid w:val="0053348C"/>
    <w:rsid w:val="006C3EE4"/>
    <w:rsid w:val="00751303"/>
    <w:rsid w:val="0084358D"/>
    <w:rsid w:val="00912109"/>
    <w:rsid w:val="00A66A61"/>
    <w:rsid w:val="00A71F99"/>
    <w:rsid w:val="00B627F6"/>
    <w:rsid w:val="00C9771A"/>
    <w:rsid w:val="00D7052C"/>
    <w:rsid w:val="00D74CF6"/>
    <w:rsid w:val="00DD60AB"/>
    <w:rsid w:val="00E27A02"/>
    <w:rsid w:val="00E41C27"/>
    <w:rsid w:val="00EA14E2"/>
    <w:rsid w:val="00F13D4A"/>
    <w:rsid w:val="00FE5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A37"/>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46A37"/>
    <w:pPr>
      <w:jc w:val="center"/>
    </w:pPr>
    <w:rPr>
      <w:rFonts w:ascii="Lucida Calligraphy" w:hAnsi="Lucida Calligraphy"/>
      <w:sz w:val="40"/>
    </w:rPr>
  </w:style>
  <w:style w:type="paragraph" w:styleId="BodyTextIndent">
    <w:name w:val="Body Text Indent"/>
    <w:basedOn w:val="Normal"/>
    <w:semiHidden/>
    <w:rsid w:val="00046A37"/>
    <w:pPr>
      <w:ind w:left="720"/>
    </w:pPr>
    <w:rPr>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A37"/>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46A37"/>
    <w:pPr>
      <w:jc w:val="center"/>
    </w:pPr>
    <w:rPr>
      <w:rFonts w:ascii="Lucida Calligraphy" w:hAnsi="Lucida Calligraphy"/>
      <w:sz w:val="40"/>
    </w:rPr>
  </w:style>
  <w:style w:type="paragraph" w:styleId="BodyTextIndent">
    <w:name w:val="Body Text Indent"/>
    <w:basedOn w:val="Normal"/>
    <w:semiHidden/>
    <w:rsid w:val="00046A37"/>
    <w:pPr>
      <w:ind w:left="72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868C-48CB-A14C-9F4D-7585D85F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CSI: TLC Forensic Science</vt:lpstr>
    </vt:vector>
  </TitlesOfParts>
  <Company>The Learning Center for Deaf Children</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TLC Forensic Science</dc:title>
  <dc:subject/>
  <dc:creator>Rebekah Marchilena</dc:creator>
  <cp:keywords/>
  <cp:lastModifiedBy>Staff</cp:lastModifiedBy>
  <cp:revision>2</cp:revision>
  <cp:lastPrinted>2010-08-27T12:18:00Z</cp:lastPrinted>
  <dcterms:created xsi:type="dcterms:W3CDTF">2014-06-17T13:40:00Z</dcterms:created>
  <dcterms:modified xsi:type="dcterms:W3CDTF">2014-06-17T13:40:00Z</dcterms:modified>
</cp:coreProperties>
</file>